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Senior Recognition Night</w:t>
      </w:r>
    </w:p>
    <w:p>
      <w:pPr>
        <w:pStyle w:val="Body"/>
        <w:jc w:val="center"/>
      </w:pPr>
    </w:p>
    <w:p>
      <w:pPr>
        <w:pStyle w:val="Body"/>
      </w:pPr>
      <w:r>
        <w:rPr>
          <w:rtl w:val="0"/>
          <w:lang w:val="en-US"/>
        </w:rPr>
        <w:t>Parents and seniors, ﻿please read the</w:t>
      </w:r>
      <w:r>
        <w:rPr>
          <w:rtl w:val="0"/>
          <w:lang w:val="en-US"/>
        </w:rPr>
        <w:t xml:space="preserve"> information </w:t>
      </w:r>
      <w:r>
        <w:rPr>
          <w:rtl w:val="0"/>
          <w:lang w:val="en-US"/>
        </w:rPr>
        <w:t>below in its entirety as it contains important information and associated deadlines for senior recognition night.</w:t>
      </w:r>
    </w:p>
    <w:p>
      <w:pPr>
        <w:pStyle w:val="Body"/>
      </w:pPr>
    </w:p>
    <w:p>
      <w:pPr>
        <w:pStyle w:val="Body"/>
      </w:pPr>
      <w:r>
        <w:rPr>
          <w:rtl w:val="0"/>
          <w:lang w:val="en-US"/>
        </w:rPr>
        <w:t xml:space="preserve">In preparation for senior night on Oct. 4th, we will need the boys and parents to complete the items below.  </w:t>
      </w:r>
    </w:p>
    <w:p>
      <w:pPr>
        <w:pStyle w:val="Body"/>
      </w:pPr>
      <w:r>
        <w:rPr>
          <w:rtl w:val="0"/>
          <w:lang w:val="en-US"/>
        </w:rPr>
        <w:t>1.   Boys - Complete senior survey located on the JV/V page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"https://www.natigersoccer.com/seniors-2022"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https://www.natigersoccer.com/seniors-2022</w:t>
      </w:r>
      <w:r>
        <w:rPr/>
        <w:fldChar w:fldCharType="end" w:fldLock="0"/>
      </w:r>
      <w:r>
        <w:rPr>
          <w:rStyle w:val="None"/>
          <w:rtl w:val="0"/>
        </w:rPr>
        <w:t>)</w:t>
      </w:r>
    </w:p>
    <w:p>
      <w:pPr>
        <w:pStyle w:val="Body"/>
      </w:pPr>
      <w:r>
        <w:rPr>
          <w:rStyle w:val="None"/>
          <w:rtl w:val="0"/>
          <w:lang w:val="en-US"/>
        </w:rPr>
        <w:t>2.  Parents &amp; boys - Use the information from the senior survey to write your paragraph that will announce you for senior night.    See examples from last year</w:t>
      </w:r>
      <w:r>
        <w:rPr>
          <w:rStyle w:val="None"/>
          <w:rtl w:val="1"/>
        </w:rPr>
        <w:t>’</w:t>
      </w:r>
      <w:r>
        <w:rPr>
          <w:rStyle w:val="None"/>
          <w:rtl w:val="0"/>
          <w:lang w:val="en-US"/>
        </w:rPr>
        <w:t xml:space="preserve">s senior night in the document attached.  Submit paragraph to carachristian2@gmail.com by Sept 24. 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en-US"/>
        </w:rPr>
        <w:t>In addition, in the past senior posters have been displayed for senior night.  Please let me know your interest in doing this.  An example of one is below</w:t>
      </w:r>
      <w:r>
        <w:rPr>
          <w:rStyle w:val="None"/>
          <w:rtl w:val="0"/>
          <w:lang w:val="en-US"/>
        </w:rPr>
        <w:t xml:space="preserve">, and Connie Angermeier can provide guidance on these as she previously made one for her older son.  </w:t>
      </w:r>
      <w:r>
        <w:rPr>
          <w:rStyle w:val="None"/>
          <w:rtl w:val="0"/>
          <w:lang w:val="en-US"/>
        </w:rPr>
        <w:t xml:space="preserve">Regardless of whether parents wish to make these or not, parents will need to begin looking for pictures of their boys playing soccer through the years and/or just general childhood pics.  As indicated on the senior page linked above, we will need 5 childhood pics of each of the boys for inclusion in the banquet book. It has also been a past NABS tradition for each family to create a framed photo collage (16x20) of your son's soccer experience to be displayed on the senior table at the end of year banquet.  These have been more formal in nature.  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en-US"/>
        </w:rPr>
        <w:t>General notes about senior recognition night...parents typically wear NA colors, and mothers will be provided with a corsage.  There will be a reception in the Ponce room inside the Baierl Center for players and families following the game.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en-US"/>
        </w:rPr>
        <w:t>Please, everyone, get back to me with your interest in making posters for the senior recognition night so we have enough lead time to prepare.</w:t>
      </w:r>
    </w:p>
    <w:p>
      <w:pPr>
        <w:pStyle w:val="Body"/>
      </w:pPr>
    </w:p>
    <w:p>
      <w:pPr>
        <w:pStyle w:val="Body"/>
      </w:pPr>
      <w:r>
        <w:rPr>
          <w:rStyle w:val="None"/>
        </w:rPr>
        <w:drawing xmlns:a="http://schemas.openxmlformats.org/drawingml/2006/main">
          <wp:inline distT="0" distB="0" distL="0" distR="0">
            <wp:extent cx="5447516" cy="8229473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516" cy="8229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196ad4"/>
      <w:u w:val="single" w:color="196ad4"/>
      <w14:textFill>
        <w14:solidFill>
          <w14:srgbClr w14:val="196AD4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